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746" w14:textId="6D3F90BC" w:rsidR="00F6088B" w:rsidRPr="00187C04" w:rsidRDefault="00F6088B" w:rsidP="00F608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7C04">
        <w:rPr>
          <w:rFonts w:ascii="Arial" w:hAnsi="Arial" w:cs="Arial"/>
          <w:b/>
          <w:bCs/>
          <w:sz w:val="32"/>
          <w:szCs w:val="32"/>
        </w:rPr>
        <w:t>Résolution de l’</w:t>
      </w:r>
      <w:r w:rsidR="000D13D3" w:rsidRPr="00187C04">
        <w:rPr>
          <w:rFonts w:ascii="Arial" w:hAnsi="Arial" w:cs="Arial"/>
          <w:b/>
          <w:bCs/>
          <w:sz w:val="32"/>
          <w:szCs w:val="32"/>
        </w:rPr>
        <w:t>A</w:t>
      </w:r>
      <w:r w:rsidRPr="00187C04">
        <w:rPr>
          <w:rFonts w:ascii="Arial" w:hAnsi="Arial" w:cs="Arial"/>
          <w:b/>
          <w:bCs/>
          <w:sz w:val="32"/>
          <w:szCs w:val="32"/>
        </w:rPr>
        <w:t xml:space="preserve">ssemblée </w:t>
      </w:r>
      <w:r w:rsidR="000D13D3" w:rsidRPr="00187C04">
        <w:rPr>
          <w:rFonts w:ascii="Arial" w:hAnsi="Arial" w:cs="Arial"/>
          <w:b/>
          <w:bCs/>
          <w:sz w:val="32"/>
          <w:szCs w:val="32"/>
        </w:rPr>
        <w:t xml:space="preserve">générale du </w:t>
      </w:r>
      <w:r w:rsidRPr="00187C04">
        <w:rPr>
          <w:rFonts w:ascii="Arial" w:hAnsi="Arial" w:cs="Arial"/>
          <w:b/>
          <w:bCs/>
          <w:sz w:val="32"/>
          <w:szCs w:val="32"/>
        </w:rPr>
        <w:t xml:space="preserve">personnel </w:t>
      </w:r>
      <w:r w:rsidR="00871CE7">
        <w:rPr>
          <w:rFonts w:ascii="Arial" w:hAnsi="Arial" w:cs="Arial"/>
          <w:b/>
          <w:bCs/>
          <w:sz w:val="32"/>
          <w:szCs w:val="32"/>
        </w:rPr>
        <w:t>de …</w:t>
      </w:r>
    </w:p>
    <w:p w14:paraId="2C2018C3" w14:textId="61E2D40B" w:rsidR="00F6088B" w:rsidRPr="00187C04" w:rsidRDefault="00F6088B" w:rsidP="00F6088B">
      <w:pPr>
        <w:jc w:val="center"/>
        <w:rPr>
          <w:rFonts w:ascii="Arial" w:hAnsi="Arial" w:cs="Arial"/>
          <w:sz w:val="32"/>
          <w:szCs w:val="32"/>
        </w:rPr>
      </w:pPr>
    </w:p>
    <w:p w14:paraId="55ED86D5" w14:textId="16369BA8" w:rsidR="00CE405E" w:rsidRPr="00187C04" w:rsidRDefault="00CE405E" w:rsidP="00F6088B">
      <w:pPr>
        <w:jc w:val="center"/>
        <w:rPr>
          <w:rFonts w:ascii="Arial" w:hAnsi="Arial" w:cs="Arial"/>
          <w:szCs w:val="28"/>
        </w:rPr>
      </w:pPr>
      <w:r w:rsidRPr="00187C04">
        <w:rPr>
          <w:rFonts w:ascii="Arial" w:hAnsi="Arial" w:cs="Arial"/>
          <w:szCs w:val="28"/>
        </w:rPr>
        <w:t>* * * * *</w:t>
      </w:r>
    </w:p>
    <w:p w14:paraId="6D509985" w14:textId="77777777" w:rsidR="00CE405E" w:rsidRPr="00187C04" w:rsidRDefault="00CE405E" w:rsidP="00F6088B">
      <w:pPr>
        <w:jc w:val="center"/>
        <w:rPr>
          <w:rFonts w:ascii="Arial" w:hAnsi="Arial" w:cs="Arial"/>
          <w:szCs w:val="28"/>
        </w:rPr>
      </w:pPr>
    </w:p>
    <w:p w14:paraId="1E4DDE9E" w14:textId="47982ADF" w:rsidR="00F6088B" w:rsidRPr="00187C04" w:rsidRDefault="00F6088B" w:rsidP="00F6088B">
      <w:pPr>
        <w:jc w:val="both"/>
        <w:rPr>
          <w:rFonts w:ascii="Arial" w:hAnsi="Arial" w:cs="Arial"/>
          <w:szCs w:val="28"/>
        </w:rPr>
      </w:pPr>
      <w:r w:rsidRPr="00187C04">
        <w:rPr>
          <w:rFonts w:ascii="Arial" w:hAnsi="Arial" w:cs="Arial"/>
          <w:szCs w:val="28"/>
        </w:rPr>
        <w:t>L’</w:t>
      </w:r>
      <w:r w:rsidR="00E254C5">
        <w:rPr>
          <w:rFonts w:ascii="Arial" w:hAnsi="Arial" w:cs="Arial"/>
          <w:szCs w:val="28"/>
        </w:rPr>
        <w:t>A</w:t>
      </w:r>
      <w:r w:rsidRPr="00187C04">
        <w:rPr>
          <w:rFonts w:ascii="Arial" w:hAnsi="Arial" w:cs="Arial"/>
          <w:szCs w:val="28"/>
        </w:rPr>
        <w:t xml:space="preserve">ssemblée </w:t>
      </w:r>
      <w:r w:rsidR="000D13D3" w:rsidRPr="00187C04">
        <w:rPr>
          <w:rFonts w:ascii="Arial" w:hAnsi="Arial" w:cs="Arial"/>
          <w:szCs w:val="28"/>
        </w:rPr>
        <w:t xml:space="preserve">générale du personnel </w:t>
      </w:r>
      <w:r w:rsidR="00871CE7">
        <w:rPr>
          <w:rFonts w:ascii="Arial" w:hAnsi="Arial" w:cs="Arial"/>
          <w:szCs w:val="28"/>
        </w:rPr>
        <w:t>de …</w:t>
      </w:r>
      <w:r w:rsidR="000D13D3" w:rsidRPr="00187C04">
        <w:rPr>
          <w:rFonts w:ascii="Arial" w:hAnsi="Arial" w:cs="Arial"/>
          <w:szCs w:val="28"/>
        </w:rPr>
        <w:t xml:space="preserve"> </w:t>
      </w:r>
      <w:r w:rsidR="00BB7B5F" w:rsidRPr="00187C04">
        <w:rPr>
          <w:rFonts w:ascii="Arial" w:hAnsi="Arial" w:cs="Arial"/>
          <w:szCs w:val="28"/>
        </w:rPr>
        <w:t xml:space="preserve">constate qu’à ce jour </w:t>
      </w:r>
      <w:r w:rsidRPr="00187C04">
        <w:rPr>
          <w:rFonts w:ascii="Arial" w:hAnsi="Arial" w:cs="Arial"/>
          <w:szCs w:val="28"/>
        </w:rPr>
        <w:t>le Conseil d’</w:t>
      </w:r>
      <w:r w:rsidR="00150DD3" w:rsidRPr="00187C04">
        <w:rPr>
          <w:rFonts w:ascii="Arial" w:hAnsi="Arial" w:cs="Arial"/>
          <w:szCs w:val="28"/>
        </w:rPr>
        <w:t>É</w:t>
      </w:r>
      <w:r w:rsidRPr="00187C04">
        <w:rPr>
          <w:rFonts w:ascii="Arial" w:hAnsi="Arial" w:cs="Arial"/>
          <w:szCs w:val="28"/>
        </w:rPr>
        <w:t xml:space="preserve">tat </w:t>
      </w:r>
      <w:r w:rsidR="00BB7B5F" w:rsidRPr="00187C04">
        <w:rPr>
          <w:rFonts w:ascii="Arial" w:hAnsi="Arial" w:cs="Arial"/>
          <w:szCs w:val="28"/>
        </w:rPr>
        <w:t xml:space="preserve">n’est toujours pas revenu sur </w:t>
      </w:r>
      <w:r w:rsidRPr="00187C04">
        <w:rPr>
          <w:rFonts w:ascii="Arial" w:hAnsi="Arial" w:cs="Arial"/>
          <w:szCs w:val="28"/>
        </w:rPr>
        <w:t>sa décision d’indexer les salaires de 1,4% pour le secteur public et parapublic au 1</w:t>
      </w:r>
      <w:r w:rsidRPr="00187C04">
        <w:rPr>
          <w:rFonts w:ascii="Arial" w:hAnsi="Arial" w:cs="Arial"/>
          <w:szCs w:val="28"/>
          <w:vertAlign w:val="superscript"/>
        </w:rPr>
        <w:t>er</w:t>
      </w:r>
      <w:r w:rsidRPr="00187C04">
        <w:rPr>
          <w:rFonts w:ascii="Arial" w:hAnsi="Arial" w:cs="Arial"/>
          <w:szCs w:val="28"/>
        </w:rPr>
        <w:t xml:space="preserve"> janvier 2023.</w:t>
      </w:r>
      <w:r w:rsidR="00BB7B5F" w:rsidRPr="00187C04">
        <w:rPr>
          <w:rFonts w:ascii="Arial" w:hAnsi="Arial" w:cs="Arial"/>
          <w:szCs w:val="28"/>
        </w:rPr>
        <w:t xml:space="preserve"> </w:t>
      </w:r>
      <w:r w:rsidRPr="00187C04">
        <w:rPr>
          <w:rFonts w:ascii="Arial" w:hAnsi="Arial" w:cs="Arial"/>
          <w:szCs w:val="28"/>
        </w:rPr>
        <w:t>Ce taux représente une baisse importante de</w:t>
      </w:r>
      <w:r w:rsidR="000D13D3" w:rsidRPr="00187C04">
        <w:rPr>
          <w:rFonts w:ascii="Arial" w:hAnsi="Arial" w:cs="Arial"/>
          <w:szCs w:val="28"/>
        </w:rPr>
        <w:t>s</w:t>
      </w:r>
      <w:r w:rsidRPr="00187C04">
        <w:rPr>
          <w:rFonts w:ascii="Arial" w:hAnsi="Arial" w:cs="Arial"/>
          <w:szCs w:val="28"/>
        </w:rPr>
        <w:t xml:space="preserve"> salaires réels. </w:t>
      </w:r>
    </w:p>
    <w:p w14:paraId="2C6219C2" w14:textId="77777777" w:rsidR="00F6088B" w:rsidRPr="00187C04" w:rsidRDefault="00F6088B" w:rsidP="00F6088B">
      <w:pPr>
        <w:jc w:val="both"/>
        <w:rPr>
          <w:rFonts w:ascii="Arial" w:hAnsi="Arial" w:cs="Arial"/>
          <w:szCs w:val="28"/>
        </w:rPr>
      </w:pPr>
    </w:p>
    <w:p w14:paraId="71FB0AD1" w14:textId="32490A35" w:rsidR="000D13D3" w:rsidRPr="00187C04" w:rsidRDefault="000D13D3" w:rsidP="00F6088B">
      <w:pPr>
        <w:jc w:val="both"/>
        <w:rPr>
          <w:rFonts w:ascii="Arial" w:hAnsi="Arial" w:cs="Arial"/>
          <w:szCs w:val="28"/>
        </w:rPr>
      </w:pPr>
      <w:r w:rsidRPr="00187C04">
        <w:rPr>
          <w:rFonts w:ascii="Arial" w:hAnsi="Arial" w:cs="Arial"/>
          <w:szCs w:val="28"/>
        </w:rPr>
        <w:t xml:space="preserve">Elle a, de plus, pris connaissance de la rencontre qui aura lieu entre le Conseil d’État et les organisations syndicales le jeudi 23 février. </w:t>
      </w:r>
      <w:r w:rsidR="000B7DB0">
        <w:rPr>
          <w:rFonts w:ascii="Arial" w:hAnsi="Arial" w:cs="Arial"/>
          <w:szCs w:val="28"/>
        </w:rPr>
        <w:t>Elle relève que</w:t>
      </w:r>
      <w:r w:rsidR="00187C04" w:rsidRPr="00187C04">
        <w:rPr>
          <w:rFonts w:ascii="Arial" w:hAnsi="Arial" w:cs="Arial"/>
          <w:szCs w:val="28"/>
        </w:rPr>
        <w:t xml:space="preserve"> le Conseil d’Etat se déclare</w:t>
      </w:r>
      <w:r w:rsidR="000B7DB0">
        <w:rPr>
          <w:rFonts w:ascii="Arial" w:hAnsi="Arial" w:cs="Arial"/>
          <w:szCs w:val="28"/>
        </w:rPr>
        <w:t xml:space="preserve">, dans son courrier, </w:t>
      </w:r>
      <w:r w:rsidR="00187C04" w:rsidRPr="00187C04">
        <w:rPr>
          <w:rFonts w:ascii="Arial" w:hAnsi="Arial" w:cs="Arial"/>
          <w:szCs w:val="28"/>
        </w:rPr>
        <w:t xml:space="preserve">être disposé à « entendre » ces dernières « sur les thèmes importants » pour elles. </w:t>
      </w:r>
    </w:p>
    <w:p w14:paraId="4FBD7ADD" w14:textId="4C8E4C44" w:rsidR="000D13D3" w:rsidRPr="00187C04" w:rsidRDefault="000D13D3" w:rsidP="00F6088B">
      <w:pPr>
        <w:jc w:val="both"/>
        <w:rPr>
          <w:rFonts w:ascii="Arial" w:hAnsi="Arial" w:cs="Arial"/>
          <w:szCs w:val="28"/>
        </w:rPr>
      </w:pPr>
    </w:p>
    <w:p w14:paraId="0A10B6F4" w14:textId="3B505B1A" w:rsidR="00187C04" w:rsidRPr="00187C04" w:rsidRDefault="00187C04" w:rsidP="00F6088B">
      <w:pPr>
        <w:jc w:val="both"/>
        <w:rPr>
          <w:rFonts w:ascii="Arial" w:hAnsi="Arial" w:cs="Arial"/>
          <w:szCs w:val="28"/>
        </w:rPr>
      </w:pPr>
      <w:r w:rsidRPr="00187C04">
        <w:rPr>
          <w:rFonts w:ascii="Arial" w:hAnsi="Arial" w:cs="Arial"/>
          <w:szCs w:val="28"/>
        </w:rPr>
        <w:t xml:space="preserve">Au vu de ce qui précède, l’Assemblée générale du personnel </w:t>
      </w:r>
      <w:r w:rsidR="00871CE7">
        <w:rPr>
          <w:rFonts w:ascii="Arial" w:hAnsi="Arial" w:cs="Arial"/>
          <w:szCs w:val="28"/>
        </w:rPr>
        <w:t xml:space="preserve">de … </w:t>
      </w:r>
      <w:r w:rsidRPr="00187C04">
        <w:rPr>
          <w:rFonts w:ascii="Arial" w:hAnsi="Arial" w:cs="Arial"/>
          <w:szCs w:val="28"/>
        </w:rPr>
        <w:t>:</w:t>
      </w:r>
    </w:p>
    <w:p w14:paraId="52AB9863" w14:textId="1C01E256" w:rsidR="00187C04" w:rsidRPr="000B7DB0" w:rsidRDefault="00187C04" w:rsidP="00F6088B">
      <w:pPr>
        <w:jc w:val="both"/>
        <w:rPr>
          <w:rFonts w:ascii="Arial" w:hAnsi="Arial" w:cs="Arial"/>
          <w:szCs w:val="28"/>
        </w:rPr>
      </w:pPr>
    </w:p>
    <w:p w14:paraId="42147199" w14:textId="77777777" w:rsidR="00187C04" w:rsidRPr="000B7DB0" w:rsidRDefault="00187C04" w:rsidP="000B7DB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color w:val="000000"/>
          <w:sz w:val="28"/>
          <w:szCs w:val="28"/>
          <w:lang w:val="fr-CH"/>
        </w:rPr>
      </w:pPr>
      <w:r w:rsidRPr="000B7DB0">
        <w:rPr>
          <w:rFonts w:ascii="Arial" w:hAnsi="Arial" w:cs="Arial"/>
          <w:sz w:val="28"/>
          <w:szCs w:val="28"/>
        </w:rPr>
        <w:t xml:space="preserve">Réitère sa demande au Conseil d’État d’ouvrir des négociations avec les organisations syndicales, </w:t>
      </w:r>
      <w:r w:rsidRPr="000B7DB0">
        <w:rPr>
          <w:rFonts w:ascii="Arial" w:hAnsi="Arial" w:cs="Arial"/>
          <w:color w:val="000000"/>
          <w:sz w:val="28"/>
          <w:szCs w:val="28"/>
          <w:lang w:val="fr-CH"/>
        </w:rPr>
        <w:t>avec comme base une nouvelle proposition d’indexation qui constitue au minimum une nette amélioration de la décision communiquée le 8 décembre dernier.</w:t>
      </w:r>
    </w:p>
    <w:p w14:paraId="1EE7F265" w14:textId="77777777" w:rsidR="00187C04" w:rsidRPr="000B7DB0" w:rsidRDefault="00187C04" w:rsidP="00F6088B">
      <w:pPr>
        <w:jc w:val="both"/>
        <w:rPr>
          <w:rFonts w:ascii="Arial" w:hAnsi="Arial" w:cs="Arial"/>
          <w:szCs w:val="28"/>
        </w:rPr>
      </w:pPr>
    </w:p>
    <w:p w14:paraId="6A922D80" w14:textId="4E15B0D9" w:rsidR="000D13D3" w:rsidRPr="000B7DB0" w:rsidRDefault="00187C04" w:rsidP="000B7DB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0B7DB0">
        <w:rPr>
          <w:rFonts w:ascii="Arial" w:hAnsi="Arial" w:cs="Arial"/>
          <w:sz w:val="28"/>
          <w:szCs w:val="28"/>
        </w:rPr>
        <w:t>S’engage</w:t>
      </w:r>
      <w:r w:rsidR="000D13D3" w:rsidRPr="000B7DB0">
        <w:rPr>
          <w:rFonts w:ascii="Arial" w:hAnsi="Arial" w:cs="Arial"/>
          <w:sz w:val="28"/>
          <w:szCs w:val="28"/>
        </w:rPr>
        <w:t xml:space="preserve"> à participer à l’Assemblée générale de la fonction publique</w:t>
      </w:r>
      <w:r w:rsidRPr="000B7DB0">
        <w:rPr>
          <w:rFonts w:ascii="Arial" w:hAnsi="Arial" w:cs="Arial"/>
          <w:sz w:val="28"/>
          <w:szCs w:val="28"/>
        </w:rPr>
        <w:t xml:space="preserve"> et du secteur parapublic dans la soirée du 23 février prochain</w:t>
      </w:r>
      <w:r w:rsidR="000B7DB0">
        <w:rPr>
          <w:rFonts w:ascii="Arial" w:hAnsi="Arial" w:cs="Arial"/>
          <w:sz w:val="28"/>
          <w:szCs w:val="28"/>
        </w:rPr>
        <w:t xml:space="preserve"> pour débattre du résultat de cette rencontre.</w:t>
      </w:r>
    </w:p>
    <w:p w14:paraId="0307E490" w14:textId="77777777" w:rsidR="000D13D3" w:rsidRPr="000B7DB0" w:rsidRDefault="000D13D3" w:rsidP="00F6088B">
      <w:pPr>
        <w:jc w:val="both"/>
        <w:rPr>
          <w:rFonts w:ascii="Arial" w:hAnsi="Arial" w:cs="Arial"/>
          <w:color w:val="000000"/>
          <w:szCs w:val="28"/>
        </w:rPr>
      </w:pPr>
    </w:p>
    <w:p w14:paraId="71A14144" w14:textId="04849048" w:rsidR="000D13D3" w:rsidRPr="000B7DB0" w:rsidRDefault="00187C04" w:rsidP="000B7DB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0B7DB0">
        <w:rPr>
          <w:rFonts w:ascii="Arial" w:hAnsi="Arial" w:cs="Arial"/>
          <w:sz w:val="28"/>
          <w:szCs w:val="28"/>
        </w:rPr>
        <w:t>Sans réponse satisfaisante à ses deux revendications, s</w:t>
      </w:r>
      <w:r w:rsidR="000D13D3" w:rsidRPr="000B7DB0">
        <w:rPr>
          <w:rFonts w:ascii="Arial" w:hAnsi="Arial" w:cs="Arial"/>
          <w:sz w:val="28"/>
          <w:szCs w:val="28"/>
        </w:rPr>
        <w:t xml:space="preserve">e déclare favorable à </w:t>
      </w:r>
      <w:r w:rsidRPr="000B7DB0">
        <w:rPr>
          <w:rFonts w:ascii="Arial" w:hAnsi="Arial" w:cs="Arial"/>
          <w:sz w:val="28"/>
          <w:szCs w:val="28"/>
        </w:rPr>
        <w:t>une nouvelle journée de mobilisation le</w:t>
      </w:r>
      <w:r w:rsidR="000D13D3" w:rsidRPr="000B7DB0">
        <w:rPr>
          <w:rFonts w:ascii="Arial" w:hAnsi="Arial" w:cs="Arial"/>
          <w:sz w:val="28"/>
          <w:szCs w:val="28"/>
        </w:rPr>
        <w:t xml:space="preserve"> </w:t>
      </w:r>
      <w:r w:rsidRPr="000B7DB0">
        <w:rPr>
          <w:rFonts w:ascii="Arial" w:hAnsi="Arial" w:cs="Arial"/>
          <w:sz w:val="28"/>
          <w:szCs w:val="28"/>
        </w:rPr>
        <w:t xml:space="preserve">mercredi </w:t>
      </w:r>
      <w:r w:rsidR="000D13D3" w:rsidRPr="000B7DB0">
        <w:rPr>
          <w:rFonts w:ascii="Arial" w:hAnsi="Arial" w:cs="Arial"/>
          <w:sz w:val="28"/>
          <w:szCs w:val="28"/>
        </w:rPr>
        <w:t>1er mars prochain</w:t>
      </w:r>
      <w:r w:rsidR="000B7DB0">
        <w:rPr>
          <w:rFonts w:ascii="Arial" w:hAnsi="Arial" w:cs="Arial"/>
          <w:sz w:val="28"/>
          <w:szCs w:val="28"/>
        </w:rPr>
        <w:t>.</w:t>
      </w:r>
    </w:p>
    <w:p w14:paraId="5251C297" w14:textId="6C9FBE0B" w:rsidR="000D13D3" w:rsidRDefault="000D13D3" w:rsidP="000D13D3">
      <w:pPr>
        <w:jc w:val="both"/>
        <w:rPr>
          <w:rFonts w:ascii="Arial" w:hAnsi="Arial" w:cs="Arial"/>
          <w:szCs w:val="28"/>
        </w:rPr>
      </w:pPr>
    </w:p>
    <w:p w14:paraId="474AAC6C" w14:textId="7D06CA9D" w:rsidR="000B7DB0" w:rsidRDefault="000B7DB0" w:rsidP="000D13D3">
      <w:pPr>
        <w:jc w:val="both"/>
        <w:rPr>
          <w:rFonts w:ascii="Arial" w:hAnsi="Arial" w:cs="Arial"/>
          <w:szCs w:val="28"/>
        </w:rPr>
      </w:pPr>
    </w:p>
    <w:p w14:paraId="0897D503" w14:textId="3913522E" w:rsidR="000B7DB0" w:rsidRDefault="000B7DB0" w:rsidP="000D13D3">
      <w:pPr>
        <w:jc w:val="both"/>
        <w:rPr>
          <w:rFonts w:ascii="Arial" w:hAnsi="Arial" w:cs="Arial"/>
          <w:szCs w:val="28"/>
        </w:rPr>
      </w:pPr>
    </w:p>
    <w:p w14:paraId="35447E10" w14:textId="06FF54A4" w:rsidR="004F0977" w:rsidRDefault="004F0977" w:rsidP="000D13D3">
      <w:pPr>
        <w:jc w:val="both"/>
        <w:rPr>
          <w:rFonts w:ascii="Arial" w:hAnsi="Arial" w:cs="Arial"/>
          <w:szCs w:val="28"/>
        </w:rPr>
      </w:pPr>
    </w:p>
    <w:p w14:paraId="0C5ED865" w14:textId="2DA052BD" w:rsidR="004F0977" w:rsidRDefault="004F0977" w:rsidP="000D13D3">
      <w:pPr>
        <w:jc w:val="both"/>
        <w:rPr>
          <w:rFonts w:ascii="Arial" w:hAnsi="Arial" w:cs="Arial"/>
          <w:szCs w:val="28"/>
        </w:rPr>
      </w:pPr>
    </w:p>
    <w:p w14:paraId="7A92F167" w14:textId="77777777" w:rsidR="004F0977" w:rsidRDefault="004F0977" w:rsidP="000D13D3">
      <w:pPr>
        <w:jc w:val="both"/>
        <w:rPr>
          <w:rFonts w:ascii="Arial" w:hAnsi="Arial" w:cs="Arial"/>
          <w:szCs w:val="28"/>
        </w:rPr>
      </w:pPr>
    </w:p>
    <w:p w14:paraId="1524F3E4" w14:textId="45AD31F7" w:rsidR="004F0977" w:rsidRDefault="004F0977" w:rsidP="000D13D3">
      <w:pPr>
        <w:jc w:val="both"/>
        <w:rPr>
          <w:rFonts w:ascii="Arial" w:hAnsi="Arial" w:cs="Arial"/>
          <w:szCs w:val="28"/>
        </w:rPr>
      </w:pPr>
    </w:p>
    <w:p w14:paraId="2062BD27" w14:textId="77777777" w:rsidR="004F0977" w:rsidRDefault="004F0977" w:rsidP="000D13D3">
      <w:pPr>
        <w:jc w:val="both"/>
        <w:rPr>
          <w:rFonts w:ascii="Arial" w:hAnsi="Arial" w:cs="Arial"/>
          <w:szCs w:val="28"/>
        </w:rPr>
      </w:pPr>
    </w:p>
    <w:p w14:paraId="238EE829" w14:textId="77777777" w:rsidR="000B7DB0" w:rsidRDefault="000B7DB0" w:rsidP="000D13D3">
      <w:pPr>
        <w:jc w:val="both"/>
        <w:rPr>
          <w:rFonts w:ascii="Arial" w:hAnsi="Arial" w:cs="Arial"/>
          <w:szCs w:val="28"/>
        </w:rPr>
      </w:pPr>
    </w:p>
    <w:p w14:paraId="347D6555" w14:textId="5AE3AB50" w:rsidR="000B7DB0" w:rsidRPr="000B7DB0" w:rsidRDefault="000B7DB0" w:rsidP="000D13D3">
      <w:pPr>
        <w:jc w:val="both"/>
        <w:rPr>
          <w:rFonts w:ascii="Arial" w:hAnsi="Arial" w:cs="Arial"/>
          <w:b/>
          <w:bCs/>
          <w:szCs w:val="28"/>
        </w:rPr>
      </w:pPr>
      <w:r w:rsidRPr="000B7DB0">
        <w:rPr>
          <w:rFonts w:ascii="Arial" w:hAnsi="Arial" w:cs="Arial"/>
          <w:b/>
          <w:bCs/>
          <w:szCs w:val="28"/>
        </w:rPr>
        <w:t xml:space="preserve">Résolution votée le 9 février 2023 à </w:t>
      </w:r>
      <w:r w:rsidR="00871CE7">
        <w:rPr>
          <w:rFonts w:ascii="Arial" w:hAnsi="Arial" w:cs="Arial"/>
          <w:b/>
          <w:bCs/>
          <w:szCs w:val="28"/>
        </w:rPr>
        <w:t>…</w:t>
      </w:r>
      <w:r w:rsidRPr="000B7DB0">
        <w:rPr>
          <w:rFonts w:ascii="Arial" w:hAnsi="Arial" w:cs="Arial"/>
          <w:b/>
          <w:bCs/>
          <w:szCs w:val="28"/>
        </w:rPr>
        <w:t xml:space="preserve"> voix</w:t>
      </w:r>
    </w:p>
    <w:p w14:paraId="26618C3A" w14:textId="77777777" w:rsidR="00187C04" w:rsidRPr="000B7DB0" w:rsidRDefault="00187C04" w:rsidP="000D13D3">
      <w:pPr>
        <w:jc w:val="both"/>
        <w:rPr>
          <w:rFonts w:ascii="Arial" w:hAnsi="Arial" w:cs="Arial"/>
          <w:szCs w:val="28"/>
        </w:rPr>
      </w:pPr>
    </w:p>
    <w:p w14:paraId="2B98E395" w14:textId="235F904A" w:rsidR="000D13D3" w:rsidRDefault="000D13D3" w:rsidP="000D13D3">
      <w:pPr>
        <w:jc w:val="both"/>
      </w:pPr>
    </w:p>
    <w:p w14:paraId="645DAC6B" w14:textId="78AC79D5" w:rsidR="000D13D3" w:rsidRDefault="000D13D3" w:rsidP="000D13D3">
      <w:pPr>
        <w:jc w:val="both"/>
      </w:pPr>
    </w:p>
    <w:p w14:paraId="0425BCD2" w14:textId="77777777" w:rsidR="00CE405E" w:rsidRPr="00CE405E" w:rsidRDefault="00CE405E" w:rsidP="00CE405E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4"/>
          <w:szCs w:val="24"/>
        </w:rPr>
      </w:pPr>
    </w:p>
    <w:sectPr w:rsidR="00CE405E" w:rsidRPr="00CE405E" w:rsidSect="005678B2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880" w:h="16820"/>
      <w:pgMar w:top="993" w:right="1390" w:bottom="244" w:left="1701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B457" w14:textId="77777777" w:rsidR="00B762EB" w:rsidRDefault="00B762EB">
      <w:r>
        <w:separator/>
      </w:r>
    </w:p>
  </w:endnote>
  <w:endnote w:type="continuationSeparator" w:id="0">
    <w:p w14:paraId="1A0E2E4D" w14:textId="77777777" w:rsidR="00B762EB" w:rsidRDefault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Regular">
    <w:altName w:val="Calibri"/>
    <w:panose1 w:val="020B0604020202020204"/>
    <w:charset w:val="4D"/>
    <w:family w:val="auto"/>
    <w:pitch w:val="variable"/>
    <w:sig w:usb0="800000AF" w:usb1="0000004A" w:usb2="00000000" w:usb3="00000000" w:csb0="0000011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5B02" w14:textId="77777777" w:rsidR="00854C82" w:rsidRDefault="00854C82">
    <w:pPr>
      <w:widowControl w:val="0"/>
      <w:tabs>
        <w:tab w:val="left" w:pos="10200"/>
      </w:tabs>
      <w:ind w:right="-1956"/>
      <w:jc w:val="both"/>
      <w:rPr>
        <w:rFonts w:ascii="Helvetica" w:hAnsi="Helvetica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ECAA" w14:textId="77777777" w:rsidR="00B762EB" w:rsidRDefault="00B762EB">
      <w:r>
        <w:separator/>
      </w:r>
    </w:p>
  </w:footnote>
  <w:footnote w:type="continuationSeparator" w:id="0">
    <w:p w14:paraId="1D0F0388" w14:textId="77777777" w:rsidR="00B762EB" w:rsidRDefault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89E" w14:textId="77777777" w:rsidR="00854C82" w:rsidRDefault="00854C8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EF1ABD" w14:textId="77777777" w:rsidR="00854C82" w:rsidRDefault="00854C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8A63" w14:textId="799E1711" w:rsidR="00854C82" w:rsidRPr="00FA6D9E" w:rsidRDefault="00854C82">
    <w:pPr>
      <w:pStyle w:val="En-tte"/>
      <w:framePr w:wrap="around" w:vAnchor="text" w:hAnchor="margin" w:xAlign="center" w:y="1"/>
      <w:rPr>
        <w:rStyle w:val="Numrodepage"/>
        <w:sz w:val="20"/>
      </w:rPr>
    </w:pPr>
  </w:p>
  <w:p w14:paraId="2C7AAE24" w14:textId="77777777" w:rsidR="00854C82" w:rsidRDefault="00854C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242F" w14:textId="3CD73EAD" w:rsidR="00EA7FD2" w:rsidRDefault="00EA7FD2" w:rsidP="00EA7FD2">
    <w:pPr>
      <w:tabs>
        <w:tab w:val="left" w:pos="1720"/>
        <w:tab w:val="left" w:pos="4961"/>
      </w:tabs>
      <w:ind w:left="640" w:right="4961"/>
      <w:jc w:val="both"/>
      <w:rPr>
        <w:rFonts w:ascii="Palatino" w:hAnsi="Palatin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E4560"/>
    <w:multiLevelType w:val="singleLevel"/>
    <w:tmpl w:val="5260B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6F75E7"/>
    <w:multiLevelType w:val="hybridMultilevel"/>
    <w:tmpl w:val="DEF62A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DC0"/>
    <w:multiLevelType w:val="singleLevel"/>
    <w:tmpl w:val="1C8EF49C"/>
    <w:lvl w:ilvl="0">
      <w:start w:val="9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26D27B4C"/>
    <w:multiLevelType w:val="singleLevel"/>
    <w:tmpl w:val="EFA638FA"/>
    <w:lvl w:ilvl="0">
      <w:start w:val="1"/>
      <w:numFmt w:val="decimal"/>
      <w:lvlText w:val="%1."/>
      <w:lvlJc w:val="left"/>
      <w:pPr>
        <w:tabs>
          <w:tab w:val="num" w:pos="1419"/>
        </w:tabs>
        <w:ind w:left="1419" w:hanging="852"/>
      </w:pPr>
      <w:rPr>
        <w:rFonts w:hint="default"/>
      </w:rPr>
    </w:lvl>
  </w:abstractNum>
  <w:abstractNum w:abstractNumId="5" w15:restartNumberingAfterBreak="0">
    <w:nsid w:val="35B06073"/>
    <w:multiLevelType w:val="hybridMultilevel"/>
    <w:tmpl w:val="9E4C5D34"/>
    <w:lvl w:ilvl="0" w:tplc="A61E5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F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860C7"/>
    <w:multiLevelType w:val="singleLevel"/>
    <w:tmpl w:val="F4B8F48E"/>
    <w:lvl w:ilvl="0">
      <w:start w:val="1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45B155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7E1AE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44423F"/>
    <w:multiLevelType w:val="hybridMultilevel"/>
    <w:tmpl w:val="7584D20C"/>
    <w:lvl w:ilvl="0" w:tplc="91ACF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344"/>
    <w:multiLevelType w:val="singleLevel"/>
    <w:tmpl w:val="F97A829A"/>
    <w:lvl w:ilvl="0">
      <w:start w:val="13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6620281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C033A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5F27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6D644F"/>
    <w:multiLevelType w:val="hybridMultilevel"/>
    <w:tmpl w:val="8C3670E2"/>
    <w:lvl w:ilvl="0" w:tplc="8FC285DA">
      <w:numFmt w:val="bullet"/>
      <w:lvlText w:val="-"/>
      <w:lvlJc w:val="left"/>
      <w:pPr>
        <w:ind w:left="720" w:hanging="360"/>
      </w:pPr>
      <w:rPr>
        <w:rFonts w:ascii="ScalaSans-Regular" w:eastAsia="Times New Roman" w:hAnsi="ScalaSans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62551"/>
    <w:multiLevelType w:val="hybridMultilevel"/>
    <w:tmpl w:val="75501982"/>
    <w:lvl w:ilvl="0" w:tplc="B1B87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90DA6"/>
    <w:multiLevelType w:val="hybridMultilevel"/>
    <w:tmpl w:val="94B4477E"/>
    <w:lvl w:ilvl="0" w:tplc="EEA25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052">
    <w:abstractNumId w:val="1"/>
  </w:num>
  <w:num w:numId="2" w16cid:durableId="20677997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8191526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4931957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8121359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55939038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2419854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324551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9" w16cid:durableId="1556889796">
    <w:abstractNumId w:val="3"/>
  </w:num>
  <w:num w:numId="10" w16cid:durableId="181091909">
    <w:abstractNumId w:val="3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 w16cid:durableId="1867519563">
    <w:abstractNumId w:val="7"/>
  </w:num>
  <w:num w:numId="12" w16cid:durableId="787238024">
    <w:abstractNumId w:val="11"/>
  </w:num>
  <w:num w:numId="13" w16cid:durableId="1927882683">
    <w:abstractNumId w:val="11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4" w16cid:durableId="527063867">
    <w:abstractNumId w:val="4"/>
  </w:num>
  <w:num w:numId="15" w16cid:durableId="1023172721">
    <w:abstractNumId w:val="8"/>
  </w:num>
  <w:num w:numId="16" w16cid:durableId="1301619143">
    <w:abstractNumId w:val="12"/>
  </w:num>
  <w:num w:numId="17" w16cid:durableId="142310804">
    <w:abstractNumId w:val="13"/>
  </w:num>
  <w:num w:numId="18" w16cid:durableId="326831232">
    <w:abstractNumId w:val="9"/>
  </w:num>
  <w:num w:numId="19" w16cid:durableId="1191457494">
    <w:abstractNumId w:val="14"/>
  </w:num>
  <w:num w:numId="20" w16cid:durableId="5055998">
    <w:abstractNumId w:val="6"/>
  </w:num>
  <w:num w:numId="21" w16cid:durableId="934287593">
    <w:abstractNumId w:val="17"/>
  </w:num>
  <w:num w:numId="22" w16cid:durableId="969633634">
    <w:abstractNumId w:val="16"/>
  </w:num>
  <w:num w:numId="23" w16cid:durableId="1391154932">
    <w:abstractNumId w:val="10"/>
  </w:num>
  <w:num w:numId="24" w16cid:durableId="801113903">
    <w:abstractNumId w:val="5"/>
  </w:num>
  <w:num w:numId="25" w16cid:durableId="736241465">
    <w:abstractNumId w:val="15"/>
  </w:num>
  <w:num w:numId="26" w16cid:durableId="63556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CC"/>
    <w:rsid w:val="0000005C"/>
    <w:rsid w:val="00000585"/>
    <w:rsid w:val="000023C4"/>
    <w:rsid w:val="00007663"/>
    <w:rsid w:val="00030DD3"/>
    <w:rsid w:val="00034F38"/>
    <w:rsid w:val="00035732"/>
    <w:rsid w:val="000375CD"/>
    <w:rsid w:val="0004272D"/>
    <w:rsid w:val="00055180"/>
    <w:rsid w:val="00070131"/>
    <w:rsid w:val="00070FD7"/>
    <w:rsid w:val="00081864"/>
    <w:rsid w:val="000852DD"/>
    <w:rsid w:val="000925FC"/>
    <w:rsid w:val="00092F28"/>
    <w:rsid w:val="00097F9C"/>
    <w:rsid w:val="000A3710"/>
    <w:rsid w:val="000A5B0C"/>
    <w:rsid w:val="000B6322"/>
    <w:rsid w:val="000B7DB0"/>
    <w:rsid w:val="000C3E3C"/>
    <w:rsid w:val="000D08A3"/>
    <w:rsid w:val="000D13D3"/>
    <w:rsid w:val="000D5524"/>
    <w:rsid w:val="000D573A"/>
    <w:rsid w:val="000D6489"/>
    <w:rsid w:val="000F5599"/>
    <w:rsid w:val="0010061A"/>
    <w:rsid w:val="001043D4"/>
    <w:rsid w:val="00111915"/>
    <w:rsid w:val="00112F6A"/>
    <w:rsid w:val="0011658C"/>
    <w:rsid w:val="001232D9"/>
    <w:rsid w:val="00123D34"/>
    <w:rsid w:val="00130A9F"/>
    <w:rsid w:val="00131CF9"/>
    <w:rsid w:val="001346D7"/>
    <w:rsid w:val="001469F2"/>
    <w:rsid w:val="00150DD3"/>
    <w:rsid w:val="0016086D"/>
    <w:rsid w:val="0018111F"/>
    <w:rsid w:val="001811BC"/>
    <w:rsid w:val="00182F1D"/>
    <w:rsid w:val="00183546"/>
    <w:rsid w:val="0018416E"/>
    <w:rsid w:val="00187A70"/>
    <w:rsid w:val="00187C04"/>
    <w:rsid w:val="00191034"/>
    <w:rsid w:val="001910F0"/>
    <w:rsid w:val="00194721"/>
    <w:rsid w:val="001978D2"/>
    <w:rsid w:val="001A0464"/>
    <w:rsid w:val="001A3B84"/>
    <w:rsid w:val="001A6838"/>
    <w:rsid w:val="001C356B"/>
    <w:rsid w:val="001C7234"/>
    <w:rsid w:val="001E5E92"/>
    <w:rsid w:val="001F06B0"/>
    <w:rsid w:val="001F40DF"/>
    <w:rsid w:val="00217613"/>
    <w:rsid w:val="00221BEA"/>
    <w:rsid w:val="002233C8"/>
    <w:rsid w:val="00231C53"/>
    <w:rsid w:val="00235F8C"/>
    <w:rsid w:val="00243F90"/>
    <w:rsid w:val="0025415D"/>
    <w:rsid w:val="00255DC8"/>
    <w:rsid w:val="00260BB6"/>
    <w:rsid w:val="002643F4"/>
    <w:rsid w:val="0026488C"/>
    <w:rsid w:val="002669E7"/>
    <w:rsid w:val="00270FAC"/>
    <w:rsid w:val="00274498"/>
    <w:rsid w:val="002809E1"/>
    <w:rsid w:val="00283A6F"/>
    <w:rsid w:val="00286CCC"/>
    <w:rsid w:val="002934F0"/>
    <w:rsid w:val="002A3E28"/>
    <w:rsid w:val="002A51EF"/>
    <w:rsid w:val="002B40CF"/>
    <w:rsid w:val="002B4EA1"/>
    <w:rsid w:val="002C1080"/>
    <w:rsid w:val="002C3D33"/>
    <w:rsid w:val="002D36B0"/>
    <w:rsid w:val="002D6632"/>
    <w:rsid w:val="002E268B"/>
    <w:rsid w:val="002E35A9"/>
    <w:rsid w:val="002E39CF"/>
    <w:rsid w:val="002E5B97"/>
    <w:rsid w:val="002F5860"/>
    <w:rsid w:val="002F685A"/>
    <w:rsid w:val="003030F5"/>
    <w:rsid w:val="003038FB"/>
    <w:rsid w:val="00306E71"/>
    <w:rsid w:val="0031336C"/>
    <w:rsid w:val="00324DDD"/>
    <w:rsid w:val="003317B8"/>
    <w:rsid w:val="0033294B"/>
    <w:rsid w:val="003409CC"/>
    <w:rsid w:val="003453D5"/>
    <w:rsid w:val="00347E82"/>
    <w:rsid w:val="003539AA"/>
    <w:rsid w:val="003576A6"/>
    <w:rsid w:val="00360D08"/>
    <w:rsid w:val="00365270"/>
    <w:rsid w:val="00366994"/>
    <w:rsid w:val="0036784C"/>
    <w:rsid w:val="00385C05"/>
    <w:rsid w:val="00396DED"/>
    <w:rsid w:val="003975FC"/>
    <w:rsid w:val="003A6F76"/>
    <w:rsid w:val="003B180E"/>
    <w:rsid w:val="003B5315"/>
    <w:rsid w:val="003C42E2"/>
    <w:rsid w:val="003C6FC8"/>
    <w:rsid w:val="003C71C0"/>
    <w:rsid w:val="003D6D69"/>
    <w:rsid w:val="003D6F4B"/>
    <w:rsid w:val="003F12D6"/>
    <w:rsid w:val="003F18C7"/>
    <w:rsid w:val="003F1960"/>
    <w:rsid w:val="00400939"/>
    <w:rsid w:val="00410464"/>
    <w:rsid w:val="00421123"/>
    <w:rsid w:val="0042453A"/>
    <w:rsid w:val="00425106"/>
    <w:rsid w:val="00425909"/>
    <w:rsid w:val="004267BF"/>
    <w:rsid w:val="004310C6"/>
    <w:rsid w:val="0043119E"/>
    <w:rsid w:val="00432C3C"/>
    <w:rsid w:val="0043784B"/>
    <w:rsid w:val="00441379"/>
    <w:rsid w:val="00443091"/>
    <w:rsid w:val="00446F3D"/>
    <w:rsid w:val="00461F16"/>
    <w:rsid w:val="00466CF2"/>
    <w:rsid w:val="00471F35"/>
    <w:rsid w:val="004752A1"/>
    <w:rsid w:val="0047572E"/>
    <w:rsid w:val="00480F49"/>
    <w:rsid w:val="00497644"/>
    <w:rsid w:val="004A0853"/>
    <w:rsid w:val="004A294F"/>
    <w:rsid w:val="004B02BB"/>
    <w:rsid w:val="004B4C35"/>
    <w:rsid w:val="004C0E8C"/>
    <w:rsid w:val="004C3D89"/>
    <w:rsid w:val="004D0464"/>
    <w:rsid w:val="004D0527"/>
    <w:rsid w:val="004D0A06"/>
    <w:rsid w:val="004D545E"/>
    <w:rsid w:val="004D5D0B"/>
    <w:rsid w:val="004D6489"/>
    <w:rsid w:val="004E0E0A"/>
    <w:rsid w:val="004F0977"/>
    <w:rsid w:val="004F2F34"/>
    <w:rsid w:val="004F6493"/>
    <w:rsid w:val="00504517"/>
    <w:rsid w:val="00506829"/>
    <w:rsid w:val="005145E0"/>
    <w:rsid w:val="005172B4"/>
    <w:rsid w:val="00522FE3"/>
    <w:rsid w:val="00530A3B"/>
    <w:rsid w:val="005368B9"/>
    <w:rsid w:val="005424D1"/>
    <w:rsid w:val="00544766"/>
    <w:rsid w:val="00545A19"/>
    <w:rsid w:val="00561ADC"/>
    <w:rsid w:val="00562D4D"/>
    <w:rsid w:val="00564229"/>
    <w:rsid w:val="00565A5C"/>
    <w:rsid w:val="005678B2"/>
    <w:rsid w:val="005713C5"/>
    <w:rsid w:val="00576046"/>
    <w:rsid w:val="005818DB"/>
    <w:rsid w:val="00582BD6"/>
    <w:rsid w:val="0058576E"/>
    <w:rsid w:val="0059105D"/>
    <w:rsid w:val="005940DB"/>
    <w:rsid w:val="005954BF"/>
    <w:rsid w:val="005B0908"/>
    <w:rsid w:val="005C3AD0"/>
    <w:rsid w:val="005C7319"/>
    <w:rsid w:val="005D1211"/>
    <w:rsid w:val="005D2CA2"/>
    <w:rsid w:val="005D7E70"/>
    <w:rsid w:val="005F1B97"/>
    <w:rsid w:val="005F290F"/>
    <w:rsid w:val="005F6CC1"/>
    <w:rsid w:val="006001DD"/>
    <w:rsid w:val="0060283F"/>
    <w:rsid w:val="00605CE9"/>
    <w:rsid w:val="00611A62"/>
    <w:rsid w:val="006133B0"/>
    <w:rsid w:val="0061400D"/>
    <w:rsid w:val="0062311A"/>
    <w:rsid w:val="0062350A"/>
    <w:rsid w:val="00631FF4"/>
    <w:rsid w:val="006342B4"/>
    <w:rsid w:val="006375F6"/>
    <w:rsid w:val="006456ED"/>
    <w:rsid w:val="0065235B"/>
    <w:rsid w:val="006525C1"/>
    <w:rsid w:val="006533B2"/>
    <w:rsid w:val="00662792"/>
    <w:rsid w:val="00663EB7"/>
    <w:rsid w:val="00671B5B"/>
    <w:rsid w:val="00673D96"/>
    <w:rsid w:val="00677BD9"/>
    <w:rsid w:val="006810BA"/>
    <w:rsid w:val="00685E3C"/>
    <w:rsid w:val="006954DF"/>
    <w:rsid w:val="006959B3"/>
    <w:rsid w:val="006A20B6"/>
    <w:rsid w:val="006B39F2"/>
    <w:rsid w:val="006B6295"/>
    <w:rsid w:val="006B6FF1"/>
    <w:rsid w:val="006C481F"/>
    <w:rsid w:val="006D0EF0"/>
    <w:rsid w:val="006D1EE1"/>
    <w:rsid w:val="006D25FE"/>
    <w:rsid w:val="006D6B9B"/>
    <w:rsid w:val="006D6FA8"/>
    <w:rsid w:val="006E1A79"/>
    <w:rsid w:val="006E738D"/>
    <w:rsid w:val="006F4F8C"/>
    <w:rsid w:val="006F7DFD"/>
    <w:rsid w:val="00716A25"/>
    <w:rsid w:val="00741DD7"/>
    <w:rsid w:val="007428DD"/>
    <w:rsid w:val="0074511F"/>
    <w:rsid w:val="0075442F"/>
    <w:rsid w:val="0075640F"/>
    <w:rsid w:val="0075707A"/>
    <w:rsid w:val="00757F70"/>
    <w:rsid w:val="00762BF3"/>
    <w:rsid w:val="00762E6A"/>
    <w:rsid w:val="0077451A"/>
    <w:rsid w:val="007768C9"/>
    <w:rsid w:val="00777B63"/>
    <w:rsid w:val="007857BD"/>
    <w:rsid w:val="00786019"/>
    <w:rsid w:val="00790622"/>
    <w:rsid w:val="007907DD"/>
    <w:rsid w:val="007A0258"/>
    <w:rsid w:val="007A1AA9"/>
    <w:rsid w:val="007A2F3C"/>
    <w:rsid w:val="007A3DE4"/>
    <w:rsid w:val="007B11D4"/>
    <w:rsid w:val="007B2030"/>
    <w:rsid w:val="007C0C39"/>
    <w:rsid w:val="007C7C47"/>
    <w:rsid w:val="007D0810"/>
    <w:rsid w:val="007D2D79"/>
    <w:rsid w:val="007E44E1"/>
    <w:rsid w:val="007E64A6"/>
    <w:rsid w:val="007E7A9D"/>
    <w:rsid w:val="00802FE9"/>
    <w:rsid w:val="008031E0"/>
    <w:rsid w:val="00810C65"/>
    <w:rsid w:val="00816EEE"/>
    <w:rsid w:val="00821618"/>
    <w:rsid w:val="0082546F"/>
    <w:rsid w:val="00827586"/>
    <w:rsid w:val="00830B48"/>
    <w:rsid w:val="008408D5"/>
    <w:rsid w:val="00841B1A"/>
    <w:rsid w:val="008533CE"/>
    <w:rsid w:val="00854C82"/>
    <w:rsid w:val="008603C0"/>
    <w:rsid w:val="00860527"/>
    <w:rsid w:val="00871CE7"/>
    <w:rsid w:val="0087356C"/>
    <w:rsid w:val="008766DE"/>
    <w:rsid w:val="008804AA"/>
    <w:rsid w:val="00892ACF"/>
    <w:rsid w:val="00895185"/>
    <w:rsid w:val="00897F3A"/>
    <w:rsid w:val="008A2F6D"/>
    <w:rsid w:val="008C1463"/>
    <w:rsid w:val="008C2087"/>
    <w:rsid w:val="008C26C6"/>
    <w:rsid w:val="008F5679"/>
    <w:rsid w:val="008F57AD"/>
    <w:rsid w:val="009027E0"/>
    <w:rsid w:val="00905750"/>
    <w:rsid w:val="009061EE"/>
    <w:rsid w:val="00907AB6"/>
    <w:rsid w:val="00913775"/>
    <w:rsid w:val="00914F3B"/>
    <w:rsid w:val="00916149"/>
    <w:rsid w:val="00933F01"/>
    <w:rsid w:val="009348E8"/>
    <w:rsid w:val="00935742"/>
    <w:rsid w:val="009358EE"/>
    <w:rsid w:val="00940BDC"/>
    <w:rsid w:val="00954430"/>
    <w:rsid w:val="00955F3A"/>
    <w:rsid w:val="009619DC"/>
    <w:rsid w:val="009643CC"/>
    <w:rsid w:val="009713E0"/>
    <w:rsid w:val="00971817"/>
    <w:rsid w:val="00982272"/>
    <w:rsid w:val="009900AC"/>
    <w:rsid w:val="00992A3D"/>
    <w:rsid w:val="00992CC4"/>
    <w:rsid w:val="00994536"/>
    <w:rsid w:val="009A0E47"/>
    <w:rsid w:val="009A3E1F"/>
    <w:rsid w:val="009A6583"/>
    <w:rsid w:val="009B1A30"/>
    <w:rsid w:val="009C31D5"/>
    <w:rsid w:val="009C742D"/>
    <w:rsid w:val="009E6DAD"/>
    <w:rsid w:val="009E6EBA"/>
    <w:rsid w:val="009F027A"/>
    <w:rsid w:val="009F2662"/>
    <w:rsid w:val="009F2B8B"/>
    <w:rsid w:val="009F4A70"/>
    <w:rsid w:val="009F4D6F"/>
    <w:rsid w:val="00A03501"/>
    <w:rsid w:val="00A03DD7"/>
    <w:rsid w:val="00A047AA"/>
    <w:rsid w:val="00A04CBB"/>
    <w:rsid w:val="00A11EAE"/>
    <w:rsid w:val="00A128A1"/>
    <w:rsid w:val="00A15EAD"/>
    <w:rsid w:val="00A3102D"/>
    <w:rsid w:val="00A315CD"/>
    <w:rsid w:val="00A31BC9"/>
    <w:rsid w:val="00A34336"/>
    <w:rsid w:val="00A425D7"/>
    <w:rsid w:val="00A52D4C"/>
    <w:rsid w:val="00A600B1"/>
    <w:rsid w:val="00A61462"/>
    <w:rsid w:val="00A61E98"/>
    <w:rsid w:val="00A65B4E"/>
    <w:rsid w:val="00A76908"/>
    <w:rsid w:val="00A807A9"/>
    <w:rsid w:val="00A830DB"/>
    <w:rsid w:val="00A86E7B"/>
    <w:rsid w:val="00A940C4"/>
    <w:rsid w:val="00A949DA"/>
    <w:rsid w:val="00A95FF4"/>
    <w:rsid w:val="00A976A6"/>
    <w:rsid w:val="00AA6D97"/>
    <w:rsid w:val="00AB1B9B"/>
    <w:rsid w:val="00AB288E"/>
    <w:rsid w:val="00AB3370"/>
    <w:rsid w:val="00AB44E7"/>
    <w:rsid w:val="00AB59B6"/>
    <w:rsid w:val="00AC2895"/>
    <w:rsid w:val="00AC31ED"/>
    <w:rsid w:val="00AC5120"/>
    <w:rsid w:val="00AC782C"/>
    <w:rsid w:val="00AE0EF0"/>
    <w:rsid w:val="00AE6B32"/>
    <w:rsid w:val="00AF408E"/>
    <w:rsid w:val="00B019B1"/>
    <w:rsid w:val="00B06108"/>
    <w:rsid w:val="00B07CFE"/>
    <w:rsid w:val="00B129D6"/>
    <w:rsid w:val="00B23D5E"/>
    <w:rsid w:val="00B350FA"/>
    <w:rsid w:val="00B3652D"/>
    <w:rsid w:val="00B42BD8"/>
    <w:rsid w:val="00B4311D"/>
    <w:rsid w:val="00B43A77"/>
    <w:rsid w:val="00B46F05"/>
    <w:rsid w:val="00B473E6"/>
    <w:rsid w:val="00B515DD"/>
    <w:rsid w:val="00B53A19"/>
    <w:rsid w:val="00B54F5E"/>
    <w:rsid w:val="00B76039"/>
    <w:rsid w:val="00B762EB"/>
    <w:rsid w:val="00B76B86"/>
    <w:rsid w:val="00B77281"/>
    <w:rsid w:val="00B8772B"/>
    <w:rsid w:val="00B91082"/>
    <w:rsid w:val="00BA0A21"/>
    <w:rsid w:val="00BA203E"/>
    <w:rsid w:val="00BA2390"/>
    <w:rsid w:val="00BB13B1"/>
    <w:rsid w:val="00BB248B"/>
    <w:rsid w:val="00BB5B1F"/>
    <w:rsid w:val="00BB639C"/>
    <w:rsid w:val="00BB65BA"/>
    <w:rsid w:val="00BB7B5F"/>
    <w:rsid w:val="00BC5C31"/>
    <w:rsid w:val="00BC6D7F"/>
    <w:rsid w:val="00BD0FC5"/>
    <w:rsid w:val="00BD51BB"/>
    <w:rsid w:val="00BE1A7D"/>
    <w:rsid w:val="00BE67FB"/>
    <w:rsid w:val="00BE7BE0"/>
    <w:rsid w:val="00BF0F51"/>
    <w:rsid w:val="00BF1FFF"/>
    <w:rsid w:val="00BF3301"/>
    <w:rsid w:val="00BF4176"/>
    <w:rsid w:val="00C01A8C"/>
    <w:rsid w:val="00C0536F"/>
    <w:rsid w:val="00C2199D"/>
    <w:rsid w:val="00C330A4"/>
    <w:rsid w:val="00C43CCB"/>
    <w:rsid w:val="00C452A9"/>
    <w:rsid w:val="00C50973"/>
    <w:rsid w:val="00C50DEF"/>
    <w:rsid w:val="00C512C2"/>
    <w:rsid w:val="00C64502"/>
    <w:rsid w:val="00C848FF"/>
    <w:rsid w:val="00C867E9"/>
    <w:rsid w:val="00C910FE"/>
    <w:rsid w:val="00CA2F9D"/>
    <w:rsid w:val="00CA58E4"/>
    <w:rsid w:val="00CA6EC6"/>
    <w:rsid w:val="00CB4323"/>
    <w:rsid w:val="00CB493A"/>
    <w:rsid w:val="00CB6121"/>
    <w:rsid w:val="00CC16D6"/>
    <w:rsid w:val="00CC1B8D"/>
    <w:rsid w:val="00CC33FF"/>
    <w:rsid w:val="00CD2C68"/>
    <w:rsid w:val="00CD4869"/>
    <w:rsid w:val="00CD5801"/>
    <w:rsid w:val="00CE2098"/>
    <w:rsid w:val="00CE405E"/>
    <w:rsid w:val="00CE7522"/>
    <w:rsid w:val="00CF6FD9"/>
    <w:rsid w:val="00CF75A0"/>
    <w:rsid w:val="00CF7904"/>
    <w:rsid w:val="00D0663F"/>
    <w:rsid w:val="00D13206"/>
    <w:rsid w:val="00D20050"/>
    <w:rsid w:val="00D20ADC"/>
    <w:rsid w:val="00D353FF"/>
    <w:rsid w:val="00D36015"/>
    <w:rsid w:val="00D372DB"/>
    <w:rsid w:val="00D5170C"/>
    <w:rsid w:val="00D564B7"/>
    <w:rsid w:val="00D61D7E"/>
    <w:rsid w:val="00D62E76"/>
    <w:rsid w:val="00D801B4"/>
    <w:rsid w:val="00D857DE"/>
    <w:rsid w:val="00D86A66"/>
    <w:rsid w:val="00D8756F"/>
    <w:rsid w:val="00D90A81"/>
    <w:rsid w:val="00DA0078"/>
    <w:rsid w:val="00DA2D64"/>
    <w:rsid w:val="00DA439B"/>
    <w:rsid w:val="00DB057A"/>
    <w:rsid w:val="00DB752E"/>
    <w:rsid w:val="00DC13C2"/>
    <w:rsid w:val="00DC6277"/>
    <w:rsid w:val="00DE0A22"/>
    <w:rsid w:val="00DE0E2A"/>
    <w:rsid w:val="00DE230E"/>
    <w:rsid w:val="00DF1514"/>
    <w:rsid w:val="00DF2323"/>
    <w:rsid w:val="00DF49E4"/>
    <w:rsid w:val="00DF7149"/>
    <w:rsid w:val="00E21BBE"/>
    <w:rsid w:val="00E254C5"/>
    <w:rsid w:val="00E274B8"/>
    <w:rsid w:val="00E27677"/>
    <w:rsid w:val="00E3076E"/>
    <w:rsid w:val="00E31625"/>
    <w:rsid w:val="00E50E49"/>
    <w:rsid w:val="00E61283"/>
    <w:rsid w:val="00E6256F"/>
    <w:rsid w:val="00E66AAB"/>
    <w:rsid w:val="00E66D68"/>
    <w:rsid w:val="00E70FD6"/>
    <w:rsid w:val="00E72467"/>
    <w:rsid w:val="00E77E24"/>
    <w:rsid w:val="00E822E8"/>
    <w:rsid w:val="00E82EA4"/>
    <w:rsid w:val="00E8484C"/>
    <w:rsid w:val="00E87D9D"/>
    <w:rsid w:val="00E91C3A"/>
    <w:rsid w:val="00EA7DA2"/>
    <w:rsid w:val="00EA7F20"/>
    <w:rsid w:val="00EA7FD2"/>
    <w:rsid w:val="00EB7D7D"/>
    <w:rsid w:val="00EC1703"/>
    <w:rsid w:val="00EC731C"/>
    <w:rsid w:val="00ED12C7"/>
    <w:rsid w:val="00ED1362"/>
    <w:rsid w:val="00ED4CEC"/>
    <w:rsid w:val="00ED4D9D"/>
    <w:rsid w:val="00EF3B52"/>
    <w:rsid w:val="00F02043"/>
    <w:rsid w:val="00F06750"/>
    <w:rsid w:val="00F11313"/>
    <w:rsid w:val="00F14616"/>
    <w:rsid w:val="00F26571"/>
    <w:rsid w:val="00F40DEE"/>
    <w:rsid w:val="00F422CC"/>
    <w:rsid w:val="00F50E3A"/>
    <w:rsid w:val="00F50EE1"/>
    <w:rsid w:val="00F55E63"/>
    <w:rsid w:val="00F56C88"/>
    <w:rsid w:val="00F6088B"/>
    <w:rsid w:val="00F62FA0"/>
    <w:rsid w:val="00F72BFE"/>
    <w:rsid w:val="00F76A05"/>
    <w:rsid w:val="00F76DE7"/>
    <w:rsid w:val="00F81A09"/>
    <w:rsid w:val="00F86947"/>
    <w:rsid w:val="00F86A3A"/>
    <w:rsid w:val="00F86C93"/>
    <w:rsid w:val="00F874A1"/>
    <w:rsid w:val="00F9099F"/>
    <w:rsid w:val="00F925FD"/>
    <w:rsid w:val="00F9357B"/>
    <w:rsid w:val="00F9419C"/>
    <w:rsid w:val="00FA0C60"/>
    <w:rsid w:val="00FA2351"/>
    <w:rsid w:val="00FA448B"/>
    <w:rsid w:val="00FA4D88"/>
    <w:rsid w:val="00FA6445"/>
    <w:rsid w:val="00FA6D9E"/>
    <w:rsid w:val="00FB2254"/>
    <w:rsid w:val="00FB382A"/>
    <w:rsid w:val="00FB6B32"/>
    <w:rsid w:val="00FD21F0"/>
    <w:rsid w:val="00FE7359"/>
    <w:rsid w:val="00FF678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80486"/>
  <w15:docId w15:val="{80C4A96A-01A0-784F-9DFD-6A2A031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8"/>
      <w:lang w:val="fr-FR" w:eastAsia="fr-CH"/>
    </w:rPr>
  </w:style>
  <w:style w:type="paragraph" w:styleId="Titre1">
    <w:name w:val="heading 1"/>
    <w:basedOn w:val="Normal"/>
    <w:next w:val="Normal"/>
    <w:qFormat/>
    <w:pPr>
      <w:keepNext/>
      <w:tabs>
        <w:tab w:val="left" w:pos="1720"/>
        <w:tab w:val="left" w:pos="4961"/>
      </w:tabs>
      <w:ind w:left="567" w:right="-765"/>
      <w:jc w:val="both"/>
      <w:outlineLvl w:val="0"/>
    </w:pPr>
    <w:rPr>
      <w:rFonts w:ascii="Palatino" w:hAnsi="Palatino"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ind w:left="567" w:right="369"/>
      <w:jc w:val="both"/>
      <w:outlineLvl w:val="1"/>
    </w:pPr>
    <w:rPr>
      <w:rFonts w:ascii="Palatino" w:hAnsi="Palatino"/>
      <w:b/>
      <w:i/>
    </w:rPr>
  </w:style>
  <w:style w:type="paragraph" w:styleId="Titre3">
    <w:name w:val="heading 3"/>
    <w:basedOn w:val="Normal"/>
    <w:next w:val="Normal"/>
    <w:qFormat/>
    <w:pPr>
      <w:keepNext/>
      <w:ind w:left="567" w:right="369"/>
      <w:jc w:val="center"/>
      <w:outlineLvl w:val="2"/>
    </w:pPr>
    <w:rPr>
      <w:rFonts w:ascii="Palatino" w:hAnsi="Palatino"/>
      <w:b/>
      <w:sz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5670"/>
      </w:tabs>
      <w:ind w:left="567" w:right="369"/>
      <w:jc w:val="both"/>
      <w:outlineLvl w:val="3"/>
    </w:pPr>
    <w:rPr>
      <w:rFonts w:ascii="Palatino" w:hAnsi="Palatino"/>
      <w:i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567" w:right="369"/>
      <w:jc w:val="both"/>
    </w:pPr>
    <w:rPr>
      <w:rFonts w:ascii="Palatino" w:hAnsi="Palatino"/>
      <w:sz w:val="22"/>
    </w:rPr>
  </w:style>
  <w:style w:type="paragraph" w:styleId="Corpsdetexte">
    <w:name w:val="Body Text"/>
    <w:basedOn w:val="Normal"/>
    <w:rPr>
      <w:rFonts w:ascii="Times New Roman" w:hAnsi="Times New Roman"/>
      <w:sz w:val="20"/>
    </w:rPr>
  </w:style>
  <w:style w:type="paragraph" w:styleId="Corpsdetexte2">
    <w:name w:val="Body Text 2"/>
    <w:basedOn w:val="Normal"/>
    <w:pPr>
      <w:tabs>
        <w:tab w:val="center" w:pos="5670"/>
        <w:tab w:val="center" w:pos="7938"/>
        <w:tab w:val="center" w:pos="8505"/>
      </w:tabs>
      <w:jc w:val="both"/>
    </w:pPr>
    <w:rPr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7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57AD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6088B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Blanc</vt:lpstr>
    </vt:vector>
  </TitlesOfParts>
  <Company>DIPC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</dc:title>
  <dc:subject/>
  <dc:creator>DIPC</dc:creator>
  <cp:keywords/>
  <cp:lastModifiedBy>Gilles Pierrehumbert</cp:lastModifiedBy>
  <cp:revision>2</cp:revision>
  <cp:lastPrinted>2023-01-31T12:41:00Z</cp:lastPrinted>
  <dcterms:created xsi:type="dcterms:W3CDTF">2023-02-09T08:33:00Z</dcterms:created>
  <dcterms:modified xsi:type="dcterms:W3CDTF">2023-02-09T08:33:00Z</dcterms:modified>
</cp:coreProperties>
</file>